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B8" w:rsidRPr="00451499" w:rsidRDefault="00820CE0" w:rsidP="00820CE0">
      <w:pPr>
        <w:shd w:val="clear" w:color="auto" w:fill="F9F9F9"/>
        <w:spacing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b/>
          <w:color w:val="333333"/>
          <w:sz w:val="26"/>
          <w:szCs w:val="26"/>
          <w:lang w:val="uk-UA" w:eastAsia="ru-RU"/>
        </w:rPr>
        <w:t>ПОРЯДОК ТА ПРАВИЛА ВСТУПУ ДО ГІМНАЗІЇ</w:t>
      </w:r>
    </w:p>
    <w:p w:rsidR="00CE40B8" w:rsidRPr="00451499" w:rsidRDefault="00CE40B8" w:rsidP="00820CE0">
      <w:pPr>
        <w:pStyle w:val="a3"/>
        <w:numPr>
          <w:ilvl w:val="0"/>
          <w:numId w:val="3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:rsidR="00CE40B8" w:rsidRPr="00451499" w:rsidRDefault="00CE40B8" w:rsidP="00820CE0">
      <w:pPr>
        <w:shd w:val="clear" w:color="auto" w:fill="F9F9F9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О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дин із батьків або законний представник майбутніх </w:t>
      </w:r>
      <w:r w:rsidR="00820CE0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гімназистів (надалі за текстом заявник)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особисто подає д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окументи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до адміністрації гімназії. При цьому, п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рисутність дитини під час подання заяви чи її зарахування є обов’язковою.</w:t>
      </w:r>
    </w:p>
    <w:p w:rsidR="00CE40B8" w:rsidRPr="00451499" w:rsidRDefault="00CE40B8" w:rsidP="00820CE0">
      <w:pPr>
        <w:shd w:val="clear" w:color="auto" w:fill="F9F9F9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Гімназія залишає за собою право проводити тестування майбутнього учня, незалежно від віку учня.</w:t>
      </w:r>
    </w:p>
    <w:p w:rsidR="00820CE0" w:rsidRPr="00451499" w:rsidRDefault="00820CE0" w:rsidP="00820CE0">
      <w:pPr>
        <w:shd w:val="clear" w:color="auto" w:fill="F9F9F9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:rsidR="00CE40B8" w:rsidRPr="00451499" w:rsidRDefault="00CE40B8" w:rsidP="00CE40B8">
      <w:pPr>
        <w:pStyle w:val="a3"/>
        <w:numPr>
          <w:ilvl w:val="0"/>
          <w:numId w:val="3"/>
        </w:numPr>
        <w:shd w:val="clear" w:color="auto" w:fill="F9F9F9"/>
        <w:spacing w:after="30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:rsidR="00CE40B8" w:rsidRPr="00451499" w:rsidRDefault="00CE40B8" w:rsidP="00820CE0">
      <w:pPr>
        <w:pStyle w:val="a3"/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П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ерелік обов’язкових документів:</w:t>
      </w:r>
    </w:p>
    <w:p w:rsidR="00CE40B8" w:rsidRPr="00CE40B8" w:rsidRDefault="00CE40B8" w:rsidP="00820CE0">
      <w:pPr>
        <w:numPr>
          <w:ilvl w:val="0"/>
          <w:numId w:val="1"/>
        </w:num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оригінал та копія свідоцтва про народження дитини;</w:t>
      </w:r>
    </w:p>
    <w:p w:rsidR="00CE40B8" w:rsidRPr="00CE40B8" w:rsidRDefault="00CE40B8" w:rsidP="00451499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заява про зарахування </w:t>
      </w:r>
      <w:r w:rsid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від </w:t>
      </w: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одного з батьків чи законн</w:t>
      </w:r>
      <w:r w:rsid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ого</w:t>
      </w: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представник</w:t>
      </w:r>
      <w:r w:rsid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а</w:t>
      </w: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дитини;</w:t>
      </w:r>
    </w:p>
    <w:p w:rsidR="00CE40B8" w:rsidRPr="00CE40B8" w:rsidRDefault="00CE40B8" w:rsidP="00820CE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паспорт заявника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(бат</w:t>
      </w:r>
      <w:r w:rsid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ь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ка/батьків/законного представника)</w:t>
      </w: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;</w:t>
      </w:r>
    </w:p>
    <w:p w:rsidR="00CE40B8" w:rsidRPr="00CE40B8" w:rsidRDefault="00CE40B8" w:rsidP="00820CE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оригінал медичної довідки</w:t>
      </w:r>
      <w:r w:rsid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дитини</w:t>
      </w: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№086-1/о;</w:t>
      </w:r>
    </w:p>
    <w:p w:rsidR="00CE40B8" w:rsidRPr="00CE40B8" w:rsidRDefault="00CE40B8" w:rsidP="00820CE0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карта профілактичних щеплень </w:t>
      </w:r>
      <w:r w:rsid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дитини </w:t>
      </w: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за формою №063/о;</w:t>
      </w:r>
    </w:p>
    <w:p w:rsidR="00CE40B8" w:rsidRPr="00451499" w:rsidRDefault="00CE40B8" w:rsidP="00820CE0">
      <w:pPr>
        <w:shd w:val="clear" w:color="auto" w:fill="F9F9F9"/>
        <w:spacing w:after="100" w:afterAutospacing="1" w:line="240" w:lineRule="auto"/>
        <w:ind w:left="720"/>
        <w:jc w:val="both"/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>З</w:t>
      </w:r>
      <w:r w:rsidRPr="00CE40B8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>а бажанням</w:t>
      </w:r>
      <w:r w:rsidRPr="00451499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>,</w:t>
      </w:r>
      <w:r w:rsidRPr="00CE40B8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 xml:space="preserve"> до заяви про зарахування можна додати оригінал або копію висновку про комплексну чи повторну психолого-педагогічну оцінку розвитку дитини або витяг з протоколу засідання психолого-медико-педагогічної консультації.</w:t>
      </w:r>
    </w:p>
    <w:p w:rsidR="00CE40B8" w:rsidRPr="00CE40B8" w:rsidRDefault="00CE40B8" w:rsidP="00820CE0">
      <w:pPr>
        <w:shd w:val="clear" w:color="auto" w:fill="F9F9F9"/>
        <w:spacing w:after="100" w:afterAutospacing="1" w:line="240" w:lineRule="auto"/>
        <w:ind w:left="720"/>
        <w:jc w:val="both"/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>Крім того, заявники мають можливість звернути увагу на певні важливі, на їх погляд, обставини</w:t>
      </w:r>
      <w:r w:rsidR="00FC23F9" w:rsidRPr="00451499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 xml:space="preserve">, </w:t>
      </w:r>
      <w:r w:rsidR="00451499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>які слід врахувати</w:t>
      </w:r>
      <w:r w:rsidR="00FC23F9" w:rsidRPr="00451499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 xml:space="preserve"> під час навчального / виховного процесу в гімназії</w:t>
      </w:r>
      <w:r w:rsidRPr="00451499">
        <w:rPr>
          <w:rFonts w:ascii="Arial" w:eastAsia="Times New Roman" w:hAnsi="Arial" w:cs="Arial"/>
          <w:i/>
          <w:color w:val="333333"/>
          <w:sz w:val="26"/>
          <w:szCs w:val="26"/>
          <w:lang w:val="uk-UA" w:eastAsia="ru-RU"/>
        </w:rPr>
        <w:t xml:space="preserve">. </w:t>
      </w:r>
    </w:p>
    <w:p w:rsidR="00CE40B8" w:rsidRPr="00451499" w:rsidRDefault="00CE40B8" w:rsidP="00CE40B8">
      <w:pPr>
        <w:pStyle w:val="a3"/>
        <w:numPr>
          <w:ilvl w:val="0"/>
          <w:numId w:val="3"/>
        </w:numPr>
        <w:shd w:val="clear" w:color="auto" w:fill="F9F9F9"/>
        <w:spacing w:after="30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:rsidR="00CE40B8" w:rsidRPr="00451499" w:rsidRDefault="00CE40B8" w:rsidP="00451499">
      <w:pPr>
        <w:pStyle w:val="a3"/>
        <w:shd w:val="clear" w:color="auto" w:fill="F9F9F9"/>
        <w:spacing w:after="30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Для дітей-переселенців, крім зазначених документів, також 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потрібна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довідка про взяття на облік ВПО, яку можна отримати в «Дії».</w:t>
      </w:r>
    </w:p>
    <w:p w:rsidR="00820CE0" w:rsidRPr="00451499" w:rsidRDefault="00CE40B8" w:rsidP="00451499">
      <w:pPr>
        <w:shd w:val="clear" w:color="auto" w:fill="F9F9F9"/>
        <w:spacing w:after="300" w:line="240" w:lineRule="auto"/>
        <w:ind w:left="720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Для дітей-сиріт</w:t>
      </w:r>
      <w:r w:rsidR="00820CE0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, дітей військовослужбовців, дітей чиї батьки (батько/мати) загинули в</w:t>
      </w:r>
      <w:r w:rsidR="00820CE0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наслідок повномасштабної військової агресії зі сторони російської федерації</w:t>
      </w:r>
      <w:r w:rsidR="00820CE0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, заявники також подають відповідні документи.</w:t>
      </w:r>
    </w:p>
    <w:p w:rsidR="00820CE0" w:rsidRPr="00451499" w:rsidRDefault="00820CE0" w:rsidP="00820CE0">
      <w:pPr>
        <w:pStyle w:val="a3"/>
        <w:numPr>
          <w:ilvl w:val="0"/>
          <w:numId w:val="3"/>
        </w:numPr>
        <w:shd w:val="clear" w:color="auto" w:fill="F9F9F9"/>
        <w:spacing w:after="300" w:line="240" w:lineRule="auto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</w:p>
    <w:p w:rsidR="00CE40B8" w:rsidRPr="00451499" w:rsidRDefault="00CE40B8" w:rsidP="00451499">
      <w:pPr>
        <w:pStyle w:val="a3"/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Якщо кількість заяв менша за кількість вільних місць, </w:t>
      </w:r>
      <w:r w:rsidR="00820CE0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набір продовжується до 3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1 </w:t>
      </w:r>
      <w:r w:rsidR="00820CE0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серпня</w:t>
      </w:r>
      <w:r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.</w:t>
      </w:r>
    </w:p>
    <w:p w:rsidR="00820CE0" w:rsidRPr="00451499" w:rsidRDefault="00CE40B8" w:rsidP="00451499">
      <w:pPr>
        <w:shd w:val="clear" w:color="auto" w:fill="F9F9F9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</w:pPr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Якщо заяв більше, ніж</w:t>
      </w:r>
      <w:bookmarkStart w:id="0" w:name="_GoBack"/>
      <w:bookmarkEnd w:id="0"/>
      <w:r w:rsidRPr="00CE40B8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вільних місць, </w:t>
      </w:r>
      <w:r w:rsidR="00820CE0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адміністрація </w:t>
      </w:r>
      <w:r w:rsidR="003C0288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>гімназії</w:t>
      </w:r>
      <w:r w:rsidR="00820CE0" w:rsidRPr="00451499">
        <w:rPr>
          <w:rFonts w:ascii="Arial" w:eastAsia="Times New Roman" w:hAnsi="Arial" w:cs="Arial"/>
          <w:color w:val="333333"/>
          <w:sz w:val="26"/>
          <w:szCs w:val="26"/>
          <w:lang w:val="uk-UA" w:eastAsia="ru-RU"/>
        </w:rPr>
        <w:t xml:space="preserve"> залишає за собою право – відмовити у зарахуванні учня, про що повідомляє заявника. </w:t>
      </w:r>
    </w:p>
    <w:sectPr w:rsidR="00820CE0" w:rsidRPr="00451499" w:rsidSect="00820CE0">
      <w:pgSz w:w="11906" w:h="16838"/>
      <w:pgMar w:top="141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2FA"/>
    <w:multiLevelType w:val="multilevel"/>
    <w:tmpl w:val="6200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93F64"/>
    <w:multiLevelType w:val="hybridMultilevel"/>
    <w:tmpl w:val="5398583A"/>
    <w:lvl w:ilvl="0" w:tplc="174E9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B6000"/>
    <w:multiLevelType w:val="multilevel"/>
    <w:tmpl w:val="369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B8"/>
    <w:rsid w:val="003A0BEA"/>
    <w:rsid w:val="003C0288"/>
    <w:rsid w:val="00451499"/>
    <w:rsid w:val="00820CE0"/>
    <w:rsid w:val="00CE40B8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1D99"/>
  <w15:chartTrackingRefBased/>
  <w15:docId w15:val="{2A0D15EC-35A0-4CC3-92C4-C37B63A4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dashed" w:sz="6" w:space="26" w:color="32363C"/>
            <w:right w:val="none" w:sz="0" w:space="0" w:color="auto"/>
          </w:divBdr>
        </w:div>
        <w:div w:id="5457262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dashed" w:sz="6" w:space="26" w:color="32363C"/>
            <w:right w:val="none" w:sz="0" w:space="0" w:color="auto"/>
          </w:divBdr>
          <w:divsChild>
            <w:div w:id="533227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4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dashed" w:sz="6" w:space="26" w:color="32363C"/>
            <w:right w:val="none" w:sz="0" w:space="0" w:color="auto"/>
          </w:divBdr>
          <w:divsChild>
            <w:div w:id="12449943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10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dashed" w:sz="6" w:space="26" w:color="32363C"/>
            <w:right w:val="none" w:sz="0" w:space="0" w:color="auto"/>
          </w:divBdr>
          <w:divsChild>
            <w:div w:id="2096783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83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dashed" w:sz="6" w:space="26" w:color="32363C"/>
            <w:right w:val="none" w:sz="0" w:space="0" w:color="auto"/>
          </w:divBdr>
          <w:divsChild>
            <w:div w:id="1801026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Balitskiy</dc:creator>
  <cp:keywords/>
  <dc:description/>
  <cp:lastModifiedBy>Balitskiy</cp:lastModifiedBy>
  <cp:revision>1</cp:revision>
  <dcterms:created xsi:type="dcterms:W3CDTF">2024-07-10T11:34:00Z</dcterms:created>
  <dcterms:modified xsi:type="dcterms:W3CDTF">2024-07-10T12:22:00Z</dcterms:modified>
</cp:coreProperties>
</file>